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9C62D0">
        <w:rPr>
          <w:rFonts w:ascii="Arial Narrow" w:eastAsiaTheme="majorEastAsia" w:hAnsi="Arial Narrow"/>
          <w:sz w:val="32"/>
          <w:szCs w:val="32"/>
        </w:rPr>
        <w:t>澳大利亚</w:t>
      </w:r>
      <w:r w:rsidR="009C62D0">
        <w:rPr>
          <w:rFonts w:ascii="Arial Narrow" w:eastAsiaTheme="majorEastAsia" w:hAnsi="Arial Narrow" w:hint="eastAsia"/>
          <w:sz w:val="32"/>
          <w:szCs w:val="32"/>
        </w:rPr>
        <w:t>新南威尔士</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D17468" w:rsidRDefault="00A11322" w:rsidP="00B66983">
      <w:pPr>
        <w:pStyle w:val="a4"/>
        <w:numPr>
          <w:ilvl w:val="0"/>
          <w:numId w:val="19"/>
        </w:numPr>
        <w:ind w:firstLineChars="0"/>
        <w:rPr>
          <w:rFonts w:ascii="Arial Narrow" w:hAnsi="Arial Narrow"/>
          <w:sz w:val="22"/>
        </w:rPr>
      </w:pPr>
      <w:r w:rsidRPr="00976396">
        <w:rPr>
          <w:rFonts w:ascii="Arial Narrow" w:hAnsi="Arial Narrow" w:cs="Arial"/>
          <w:kern w:val="0"/>
          <w:sz w:val="22"/>
        </w:rPr>
        <w:t>新南威尔士大学</w:t>
      </w:r>
      <w:r w:rsidRPr="00976396">
        <w:rPr>
          <w:rFonts w:ascii="Arial Narrow" w:hAnsi="Arial Narrow" w:cs="Arial"/>
          <w:kern w:val="0"/>
          <w:sz w:val="22"/>
        </w:rPr>
        <w:t>The University of New South Wales</w:t>
      </w:r>
      <w:r w:rsidR="00BE55AD" w:rsidRPr="00D17468">
        <w:rPr>
          <w:rFonts w:ascii="Arial Narrow" w:hAnsi="Arial Narrow"/>
          <w:sz w:val="22"/>
        </w:rPr>
        <w:t>简介</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r w:rsidRPr="00976396">
        <w:rPr>
          <w:rFonts w:ascii="Arial Narrow" w:hAnsi="Arial Narrow" w:cs="Arial"/>
          <w:kern w:val="0"/>
          <w:sz w:val="22"/>
        </w:rPr>
        <w:t>新南威尔士大学（</w:t>
      </w:r>
      <w:r w:rsidRPr="00976396">
        <w:rPr>
          <w:rFonts w:ascii="Arial Narrow" w:hAnsi="Arial Narrow" w:cs="Arial"/>
          <w:kern w:val="0"/>
          <w:sz w:val="22"/>
        </w:rPr>
        <w:t>The University of New South Wales</w:t>
      </w:r>
      <w:r>
        <w:rPr>
          <w:rFonts w:ascii="Arial Narrow" w:hAnsi="Arial Narrow" w:cs="Arial" w:hint="eastAsia"/>
          <w:kern w:val="0"/>
          <w:sz w:val="22"/>
        </w:rPr>
        <w:t xml:space="preserve"> </w:t>
      </w:r>
      <w:r w:rsidRPr="00976396">
        <w:rPr>
          <w:rFonts w:ascii="Arial Narrow" w:hAnsi="Arial Narrow" w:cs="Arial"/>
          <w:kern w:val="0"/>
          <w:sz w:val="22"/>
        </w:rPr>
        <w:t>简称</w:t>
      </w:r>
      <w:r w:rsidRPr="00976396">
        <w:rPr>
          <w:rFonts w:ascii="Arial Narrow" w:hAnsi="Arial Narrow" w:cs="Arial"/>
          <w:kern w:val="0"/>
          <w:sz w:val="22"/>
        </w:rPr>
        <w:t>UNSW</w:t>
      </w:r>
      <w:r w:rsidRPr="00976396">
        <w:rPr>
          <w:rFonts w:ascii="Arial Narrow" w:hAnsi="Arial Narrow" w:cs="Arial"/>
          <w:kern w:val="0"/>
          <w:sz w:val="22"/>
        </w:rPr>
        <w:t>），是澳大利亚一所世界顶尖研究型学府。创立于</w:t>
      </w:r>
      <w:r w:rsidRPr="00976396">
        <w:rPr>
          <w:rFonts w:ascii="Arial Narrow" w:hAnsi="Arial Narrow" w:cs="Arial"/>
          <w:kern w:val="0"/>
          <w:sz w:val="22"/>
        </w:rPr>
        <w:t>1949</w:t>
      </w:r>
      <w:r w:rsidRPr="00976396">
        <w:rPr>
          <w:rFonts w:ascii="Arial Narrow" w:hAnsi="Arial Narrow" w:cs="Arial"/>
          <w:kern w:val="0"/>
          <w:sz w:val="22"/>
        </w:rPr>
        <w:t>年，其主校区位于</w:t>
      </w:r>
      <w:r w:rsidR="003E0F3A">
        <w:fldChar w:fldCharType="begin"/>
      </w:r>
      <w:r w:rsidR="003E0F3A">
        <w:instrText xml:space="preserve"> HYPERLINK "http://baike.baidu.com/view/250556.htm" \t "_blank" </w:instrText>
      </w:r>
      <w:r w:rsidR="003E0F3A">
        <w:fldChar w:fldCharType="separate"/>
      </w:r>
      <w:r w:rsidRPr="00976396">
        <w:rPr>
          <w:rFonts w:ascii="Arial Narrow" w:hAnsi="Arial Narrow" w:cs="Arial"/>
          <w:kern w:val="0"/>
          <w:sz w:val="22"/>
        </w:rPr>
        <w:t>新南威尔士州</w:t>
      </w:r>
      <w:r w:rsidR="003E0F3A">
        <w:rPr>
          <w:rFonts w:ascii="Arial Narrow" w:hAnsi="Arial Narrow" w:cs="Arial"/>
          <w:kern w:val="0"/>
          <w:sz w:val="22"/>
        </w:rPr>
        <w:fldChar w:fldCharType="end"/>
      </w:r>
      <w:r w:rsidRPr="00976396">
        <w:rPr>
          <w:rFonts w:ascii="Arial Narrow" w:hAnsi="Arial Narrow" w:cs="Arial"/>
          <w:kern w:val="0"/>
          <w:sz w:val="22"/>
        </w:rPr>
        <w:t>首府</w:t>
      </w:r>
      <w:hyperlink r:id="rId9" w:tgtFrame="_blank" w:history="1">
        <w:r w:rsidRPr="00976396">
          <w:rPr>
            <w:rFonts w:ascii="Arial Narrow" w:hAnsi="Arial Narrow" w:cs="Arial"/>
            <w:kern w:val="0"/>
            <w:sz w:val="22"/>
          </w:rPr>
          <w:t>悉尼</w:t>
        </w:r>
      </w:hyperlink>
      <w:r w:rsidRPr="00976396">
        <w:rPr>
          <w:rFonts w:ascii="Arial Narrow" w:hAnsi="Arial Narrow" w:cs="Arial"/>
          <w:kern w:val="0"/>
          <w:sz w:val="22"/>
        </w:rPr>
        <w:t>。</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r w:rsidRPr="00976396">
        <w:rPr>
          <w:rFonts w:ascii="Arial Narrow" w:hAnsi="Arial Narrow" w:cs="Arial"/>
          <w:kern w:val="0"/>
          <w:sz w:val="22"/>
        </w:rPr>
        <w:t>作为澳洲八大名校集团成员之一，新南威尔士大学以</w:t>
      </w:r>
      <w:r w:rsidR="003E0F3A">
        <w:fldChar w:fldCharType="begin"/>
      </w:r>
      <w:r w:rsidR="003E0F3A">
        <w:instrText xml:space="preserve"> HYPERLINK "http://baike.baidu.com/view/</w:instrText>
      </w:r>
      <w:r w:rsidR="003E0F3A">
        <w:instrText xml:space="preserve">1380149.htm" \t "_blank" </w:instrText>
      </w:r>
      <w:r w:rsidR="003E0F3A">
        <w:fldChar w:fldCharType="separate"/>
      </w:r>
      <w:r w:rsidRPr="00976396">
        <w:rPr>
          <w:rFonts w:ascii="Arial Narrow" w:hAnsi="Arial Narrow" w:cs="Arial"/>
          <w:kern w:val="0"/>
          <w:sz w:val="22"/>
        </w:rPr>
        <w:t>商科</w:t>
      </w:r>
      <w:r w:rsidR="003E0F3A">
        <w:rPr>
          <w:rFonts w:ascii="Arial Narrow" w:hAnsi="Arial Narrow" w:cs="Arial"/>
          <w:kern w:val="0"/>
          <w:sz w:val="22"/>
        </w:rPr>
        <w:fldChar w:fldCharType="end"/>
      </w:r>
      <w:r w:rsidRPr="00976396">
        <w:rPr>
          <w:rFonts w:ascii="Arial Narrow" w:hAnsi="Arial Narrow" w:cs="Arial"/>
          <w:kern w:val="0"/>
          <w:sz w:val="22"/>
        </w:rPr>
        <w:t>和</w:t>
      </w:r>
      <w:hyperlink r:id="rId10" w:tgtFrame="_blank" w:history="1">
        <w:r w:rsidRPr="00976396">
          <w:rPr>
            <w:rFonts w:ascii="Arial Narrow" w:hAnsi="Arial Narrow" w:cs="Arial"/>
            <w:kern w:val="0"/>
            <w:sz w:val="22"/>
          </w:rPr>
          <w:t>工科</w:t>
        </w:r>
      </w:hyperlink>
      <w:r w:rsidRPr="00976396">
        <w:rPr>
          <w:rFonts w:ascii="Arial Narrow" w:hAnsi="Arial Narrow" w:cs="Arial"/>
          <w:kern w:val="0"/>
          <w:sz w:val="22"/>
        </w:rPr>
        <w:t>著称，其商学院与工程学院均为澳大利亚排名第一，并在国际上享有盛誉。同时</w:t>
      </w:r>
      <w:r w:rsidRPr="00976396">
        <w:rPr>
          <w:rFonts w:ascii="Arial Narrow" w:hAnsi="Arial Narrow" w:cs="Arial"/>
          <w:kern w:val="0"/>
          <w:sz w:val="22"/>
        </w:rPr>
        <w:t>UNSW</w:t>
      </w:r>
      <w:r w:rsidRPr="00976396">
        <w:rPr>
          <w:rFonts w:ascii="Arial Narrow" w:hAnsi="Arial Narrow" w:cs="Arial"/>
          <w:kern w:val="0"/>
          <w:sz w:val="22"/>
        </w:rPr>
        <w:t>也是澳大利亚拥有最多百万富翁校友的大学。在澳大利亚证券交易所市值前</w:t>
      </w:r>
      <w:r w:rsidRPr="00976396">
        <w:rPr>
          <w:rFonts w:ascii="Arial Narrow" w:hAnsi="Arial Narrow" w:cs="Arial"/>
          <w:kern w:val="0"/>
          <w:sz w:val="22"/>
        </w:rPr>
        <w:t>200</w:t>
      </w:r>
      <w:r w:rsidRPr="00976396">
        <w:rPr>
          <w:rFonts w:ascii="Arial Narrow" w:hAnsi="Arial Narrow" w:cs="Arial"/>
          <w:kern w:val="0"/>
          <w:sz w:val="22"/>
        </w:rPr>
        <w:t>的公司中，其</w:t>
      </w:r>
      <w:r w:rsidRPr="00976396">
        <w:rPr>
          <w:rFonts w:ascii="Arial Narrow" w:hAnsi="Arial Narrow" w:cs="Arial"/>
          <w:kern w:val="0"/>
          <w:sz w:val="22"/>
        </w:rPr>
        <w:t>CEO</w:t>
      </w:r>
      <w:r w:rsidRPr="00976396">
        <w:rPr>
          <w:rFonts w:ascii="Arial Narrow" w:hAnsi="Arial Narrow" w:cs="Arial"/>
          <w:kern w:val="0"/>
          <w:sz w:val="22"/>
        </w:rPr>
        <w:t>大多毕业于新南威尔士大学。由于身处南半球第一大城市</w:t>
      </w:r>
      <w:r w:rsidR="003E0F3A">
        <w:fldChar w:fldCharType="begin"/>
      </w:r>
      <w:r w:rsidR="003E0F3A">
        <w:instrText xml:space="preserve"> HYPERLINK "http://baike.baidu.com/subview/2955</w:instrText>
      </w:r>
      <w:r w:rsidR="003E0F3A">
        <w:instrText xml:space="preserve">7/7948661.htm" \t "_blank" </w:instrText>
      </w:r>
      <w:r w:rsidR="003E0F3A">
        <w:fldChar w:fldCharType="separate"/>
      </w:r>
      <w:r w:rsidRPr="00976396">
        <w:rPr>
          <w:rFonts w:ascii="Arial Narrow" w:hAnsi="Arial Narrow" w:cs="Arial"/>
          <w:kern w:val="0"/>
          <w:sz w:val="22"/>
        </w:rPr>
        <w:t>悉尼</w:t>
      </w:r>
      <w:r w:rsidR="003E0F3A">
        <w:rPr>
          <w:rFonts w:ascii="Arial Narrow" w:hAnsi="Arial Narrow" w:cs="Arial"/>
          <w:kern w:val="0"/>
          <w:sz w:val="22"/>
        </w:rPr>
        <w:fldChar w:fldCharType="end"/>
      </w:r>
      <w:r w:rsidRPr="00976396">
        <w:rPr>
          <w:rFonts w:ascii="Arial Narrow" w:hAnsi="Arial Narrow" w:cs="Arial"/>
          <w:kern w:val="0"/>
          <w:sz w:val="22"/>
        </w:rPr>
        <w:t>，众多国际企业总部的设立，以及学校与政府企业间的紧密联系，为毕业生创造了更好的就业机会。因此，</w:t>
      </w:r>
      <w:r w:rsidRPr="00976396">
        <w:rPr>
          <w:rFonts w:ascii="Arial Narrow" w:hAnsi="Arial Narrow" w:cs="Arial"/>
          <w:kern w:val="0"/>
          <w:sz w:val="22"/>
        </w:rPr>
        <w:t>UNSW</w:t>
      </w:r>
      <w:r w:rsidRPr="00976396">
        <w:rPr>
          <w:rFonts w:ascii="Arial Narrow" w:hAnsi="Arial Narrow" w:cs="Arial"/>
          <w:kern w:val="0"/>
          <w:sz w:val="22"/>
        </w:rPr>
        <w:t>是当地录取分数最高的大学之一，也是学生最为向往的大学。</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p>
    <w:p w:rsidR="00B66983" w:rsidRPr="00D17468" w:rsidRDefault="00A11322" w:rsidP="00A11322">
      <w:pPr>
        <w:pStyle w:val="a4"/>
        <w:ind w:left="450" w:firstLineChars="0" w:firstLine="0"/>
        <w:rPr>
          <w:rFonts w:ascii="Arial Narrow" w:hAnsi="Arial Narrow"/>
          <w:sz w:val="22"/>
        </w:rPr>
      </w:pPr>
      <w:r w:rsidRPr="00976396">
        <w:rPr>
          <w:rFonts w:ascii="Arial Narrow" w:hAnsi="Arial Narrow" w:cs="Arial"/>
          <w:kern w:val="0"/>
          <w:sz w:val="22"/>
        </w:rPr>
        <w:t>校内设施齐全，包含书店、视听服务、食品零售店、咖啡厅、银行及商店</w:t>
      </w:r>
      <w:r w:rsidRPr="00976396">
        <w:rPr>
          <w:rFonts w:ascii="Arial Narrow" w:hAnsi="Arial Narrow" w:cs="Arial" w:hint="eastAsia"/>
          <w:kern w:val="0"/>
          <w:sz w:val="22"/>
        </w:rPr>
        <w:t>。</w:t>
      </w:r>
      <w:r w:rsidRPr="00976396">
        <w:rPr>
          <w:rFonts w:ascii="Arial Narrow" w:hAnsi="Arial Narrow" w:cs="Arial"/>
          <w:kern w:val="0"/>
          <w:sz w:val="22"/>
        </w:rPr>
        <w:t>体育及娱乐中心有游泳池、健身馆、壁球和网球场以及有氧运动和举重等活动设施</w:t>
      </w:r>
      <w:r>
        <w:rPr>
          <w:rFonts w:ascii="Arial Narrow" w:hAnsi="Arial Narrow" w:cs="Arial" w:hint="eastAsia"/>
          <w:kern w:val="0"/>
          <w:sz w:val="22"/>
        </w:rPr>
        <w:t>。</w:t>
      </w:r>
    </w:p>
    <w:p w:rsidR="00B45A7D" w:rsidRPr="00D17468"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w:t>
      </w:r>
      <w:r w:rsidR="001713CC">
        <w:rPr>
          <w:rFonts w:ascii="Arial Narrow" w:hAnsi="Arial Narrow" w:hint="eastAsia"/>
          <w:sz w:val="22"/>
        </w:rPr>
        <w:t>澳大利亚</w:t>
      </w:r>
      <w:r w:rsidRPr="00B21E81">
        <w:rPr>
          <w:rFonts w:ascii="Arial Narrow" w:hAnsi="Arial Narrow"/>
          <w:sz w:val="22"/>
        </w:rPr>
        <w:t>大学综合排名第</w:t>
      </w:r>
      <w:r w:rsidR="001713CC">
        <w:rPr>
          <w:rFonts w:ascii="Arial Narrow" w:hAnsi="Arial Narrow" w:hint="eastAsia"/>
          <w:sz w:val="22"/>
        </w:rPr>
        <w:t>6</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1713CC">
        <w:rPr>
          <w:rFonts w:ascii="Arial Narrow" w:hAnsi="Arial Narrow" w:hint="eastAsia"/>
          <w:sz w:val="22"/>
        </w:rPr>
        <w:t>94</w:t>
      </w:r>
      <w:r w:rsidRPr="00B21E81">
        <w:rPr>
          <w:rFonts w:ascii="Arial Narrow" w:hAnsi="Arial Narrow"/>
          <w:sz w:val="22"/>
        </w:rPr>
        <w:t>名</w:t>
      </w:r>
    </w:p>
    <w:p w:rsidR="00DF53A3" w:rsidRPr="00DF53A3" w:rsidRDefault="00DF53A3" w:rsidP="004D153F">
      <w:pPr>
        <w:ind w:leftChars="414" w:left="869"/>
        <w:rPr>
          <w:rFonts w:ascii="Arial Narrow" w:hAnsi="Arial Narrow"/>
          <w:sz w:val="22"/>
        </w:rPr>
      </w:pPr>
      <w:r>
        <w:rPr>
          <w:rFonts w:ascii="Arial Narrow" w:hAnsi="Arial Narrow" w:hint="eastAsia"/>
          <w:sz w:val="22"/>
        </w:rPr>
        <w:t>2015 QS</w:t>
      </w:r>
      <w:r>
        <w:rPr>
          <w:rFonts w:ascii="Arial Narrow" w:hAnsi="Arial Narrow" w:hint="eastAsia"/>
          <w:sz w:val="22"/>
        </w:rPr>
        <w:t>世界大学声誉排名第</w:t>
      </w:r>
      <w:r w:rsidR="001713CC">
        <w:rPr>
          <w:rFonts w:ascii="Arial Narrow" w:hAnsi="Arial Narrow" w:hint="eastAsia"/>
          <w:sz w:val="22"/>
        </w:rPr>
        <w:t>48</w:t>
      </w:r>
      <w:r>
        <w:rPr>
          <w:rFonts w:ascii="Arial Narrow" w:hAnsi="Arial Narrow" w:hint="eastAsia"/>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DF53A3" w:rsidRDefault="00DF53A3"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w:t>
      </w:r>
      <w:r w:rsidR="001713CC">
        <w:rPr>
          <w:rFonts w:ascii="Arial Narrow" w:hAnsi="Arial Narrow" w:hint="eastAsia"/>
          <w:sz w:val="22"/>
        </w:rPr>
        <w:t>商科</w:t>
      </w:r>
      <w:r w:rsidR="001713CC">
        <w:rPr>
          <w:rFonts w:ascii="Arial Narrow" w:hAnsi="Arial Narrow"/>
          <w:sz w:val="22"/>
        </w:rPr>
        <w:t>与管理</w:t>
      </w:r>
      <w:r>
        <w:rPr>
          <w:rFonts w:ascii="Arial Narrow" w:hAnsi="Arial Narrow"/>
          <w:sz w:val="22"/>
        </w:rPr>
        <w:t>第</w:t>
      </w:r>
      <w:r>
        <w:rPr>
          <w:rFonts w:ascii="Arial Narrow" w:hAnsi="Arial Narrow" w:hint="eastAsia"/>
          <w:sz w:val="22"/>
        </w:rPr>
        <w:t>1</w:t>
      </w:r>
      <w:r w:rsidR="001713CC">
        <w:rPr>
          <w:rFonts w:ascii="Arial Narrow" w:hAnsi="Arial Narrow" w:hint="eastAsia"/>
          <w:sz w:val="22"/>
        </w:rPr>
        <w:t>9</w:t>
      </w:r>
      <w:r>
        <w:rPr>
          <w:rFonts w:ascii="Arial Narrow" w:hAnsi="Arial Narrow" w:hint="eastAsia"/>
          <w:sz w:val="22"/>
        </w:rPr>
        <w:t>名</w:t>
      </w:r>
    </w:p>
    <w:p w:rsidR="00DF53A3" w:rsidRDefault="00DF53A3"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w:t>
      </w:r>
      <w:r w:rsidR="001713CC">
        <w:rPr>
          <w:rFonts w:ascii="Arial Narrow" w:hAnsi="Arial Narrow" w:hint="eastAsia"/>
          <w:sz w:val="22"/>
        </w:rPr>
        <w:t>会计与金融</w:t>
      </w:r>
      <w:r>
        <w:rPr>
          <w:rFonts w:ascii="Arial Narrow" w:hAnsi="Arial Narrow" w:hint="eastAsia"/>
          <w:sz w:val="22"/>
        </w:rPr>
        <w:t>第</w:t>
      </w:r>
      <w:r w:rsidR="001713CC">
        <w:rPr>
          <w:rFonts w:ascii="Arial Narrow" w:hAnsi="Arial Narrow" w:hint="eastAsia"/>
          <w:sz w:val="22"/>
        </w:rPr>
        <w:t>12</w:t>
      </w:r>
      <w:r>
        <w:rPr>
          <w:rFonts w:ascii="Arial Narrow" w:hAnsi="Arial Narrow" w:hint="eastAsia"/>
          <w:sz w:val="22"/>
        </w:rPr>
        <w:t>名</w:t>
      </w:r>
    </w:p>
    <w:p w:rsidR="001713CC" w:rsidRDefault="001713CC"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世界大学计算机科学第</w:t>
      </w:r>
      <w:r>
        <w:rPr>
          <w:rFonts w:ascii="Arial Narrow" w:hAnsi="Arial Narrow" w:hint="eastAsia"/>
          <w:sz w:val="22"/>
        </w:rPr>
        <w:t>35</w:t>
      </w:r>
      <w:r>
        <w:rPr>
          <w:rFonts w:ascii="Arial Narrow" w:hAnsi="Arial Narrow" w:hint="eastAsia"/>
          <w:sz w:val="22"/>
        </w:rPr>
        <w:t>名</w:t>
      </w:r>
    </w:p>
    <w:p w:rsidR="00952D87" w:rsidRPr="00DF53A3" w:rsidRDefault="00952D87" w:rsidP="00DF53A3">
      <w:pPr>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1713CC" w:rsidP="00615276">
      <w:pPr>
        <w:pStyle w:val="a4"/>
        <w:ind w:leftChars="200" w:left="420" w:firstLineChars="0" w:firstLine="0"/>
        <w:rPr>
          <w:rFonts w:ascii="Arial Narrow" w:hAnsi="Arial Narrow"/>
          <w:sz w:val="22"/>
        </w:rPr>
      </w:pPr>
      <w:r>
        <w:rPr>
          <w:rFonts w:ascii="Arial Narrow" w:hAnsi="Arial Narrow" w:hint="eastAsia"/>
          <w:sz w:val="22"/>
        </w:rPr>
        <w:t>澳大利亚新南威尔士州悉尼</w:t>
      </w:r>
      <w:r w:rsidR="004633C7">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1713CC">
        <w:rPr>
          <w:rFonts w:ascii="Arial Narrow" w:hAnsi="Arial Narrow" w:hint="eastAsia"/>
          <w:sz w:val="22"/>
        </w:rPr>
        <w:t>2</w:t>
      </w:r>
      <w:r w:rsidRPr="00B21E81">
        <w:rPr>
          <w:rFonts w:ascii="Arial Narrow" w:hAnsi="Arial Narrow"/>
          <w:sz w:val="22"/>
        </w:rPr>
        <w:t>月</w:t>
      </w:r>
      <w:r w:rsidRPr="00B21E81">
        <w:rPr>
          <w:rFonts w:ascii="Arial Narrow" w:hAnsi="Arial Narrow"/>
          <w:sz w:val="22"/>
        </w:rPr>
        <w:t xml:space="preserve"> –</w:t>
      </w:r>
      <w:r w:rsidR="005A480F">
        <w:rPr>
          <w:rFonts w:ascii="Arial Narrow" w:hAnsi="Arial Narrow" w:hint="eastAsia"/>
          <w:sz w:val="22"/>
        </w:rPr>
        <w:t xml:space="preserve"> </w:t>
      </w:r>
      <w:r w:rsidR="00DF53A3">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BA08B3" w:rsidRDefault="00DF53A3" w:rsidP="00BA08B3">
      <w:pPr>
        <w:ind w:firstLine="420"/>
        <w:rPr>
          <w:rFonts w:ascii="Arial Narrow" w:hAnsi="Arial Narrow"/>
          <w:sz w:val="22"/>
        </w:rPr>
      </w:pPr>
      <w:r w:rsidRPr="001713CC">
        <w:rPr>
          <w:rFonts w:ascii="Arial Narrow" w:hAnsi="Arial Narrow"/>
          <w:sz w:val="22"/>
        </w:rPr>
        <w:t>全科开放</w:t>
      </w:r>
    </w:p>
    <w:p w:rsidR="00BA08B3" w:rsidRPr="00BA08B3" w:rsidRDefault="00BA08B3" w:rsidP="00BA08B3">
      <w:pPr>
        <w:ind w:firstLine="420"/>
        <w:rPr>
          <w:rFonts w:ascii="Arial Narrow" w:hAnsi="Arial Narrow"/>
          <w:sz w:val="22"/>
        </w:rPr>
      </w:pPr>
      <w:r w:rsidRPr="00BA08B3">
        <w:rPr>
          <w:rFonts w:ascii="Arial Narrow" w:hAnsi="Arial Narrow"/>
          <w:sz w:val="22"/>
        </w:rPr>
        <w:t>*</w:t>
      </w:r>
      <w:r w:rsidRPr="00BA08B3">
        <w:rPr>
          <w:rFonts w:ascii="Arial Narrow" w:hAnsi="Arial Narrow" w:hint="eastAsia"/>
          <w:sz w:val="22"/>
        </w:rPr>
        <w:t>部分课程有选课限制，具体请咨询</w:t>
      </w:r>
      <w:r w:rsidRPr="00BA08B3">
        <w:rPr>
          <w:rFonts w:ascii="Arial Narrow" w:hAnsi="Arial Narrow"/>
          <w:sz w:val="22"/>
        </w:rPr>
        <w:t>SAF</w:t>
      </w:r>
    </w:p>
    <w:p w:rsidR="00BA08B3" w:rsidRPr="00BA08B3" w:rsidRDefault="00BA08B3" w:rsidP="001713CC">
      <w:pPr>
        <w:ind w:firstLine="420"/>
        <w:rPr>
          <w:rFonts w:ascii="Arial Narrow" w:hAnsi="Arial Narrow"/>
          <w:sz w:val="22"/>
        </w:rPr>
      </w:pPr>
    </w:p>
    <w:p w:rsidR="001713CC" w:rsidRPr="00DF53A3" w:rsidRDefault="001713CC" w:rsidP="001713CC">
      <w:pPr>
        <w:pStyle w:val="a4"/>
        <w:ind w:left="840" w:firstLineChars="0" w:firstLine="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sz w:val="22"/>
        </w:rPr>
        <w:t>学生可在</w:t>
      </w:r>
      <w:r w:rsidRPr="001713CC">
        <w:rPr>
          <w:rFonts w:ascii="Arial Narrow" w:hAnsi="Arial Narrow" w:hint="eastAsia"/>
          <w:sz w:val="22"/>
        </w:rPr>
        <w:t>新南威尔士大学</w:t>
      </w:r>
      <w:r w:rsidRPr="001713CC">
        <w:rPr>
          <w:rFonts w:ascii="Arial Narrow" w:hAnsi="Arial Narrow"/>
          <w:sz w:val="22"/>
        </w:rPr>
        <w:t>进行一个学期或一个学年的交流学习，与</w:t>
      </w:r>
      <w:r w:rsidRPr="001713CC">
        <w:rPr>
          <w:rFonts w:ascii="Arial Narrow" w:hAnsi="Arial Narrow" w:hint="eastAsia"/>
          <w:sz w:val="22"/>
        </w:rPr>
        <w:t>澳大利亚</w:t>
      </w:r>
      <w:r w:rsidRPr="001713CC">
        <w:rPr>
          <w:rFonts w:ascii="Arial Narrow" w:hAnsi="Arial Narrow"/>
          <w:sz w:val="22"/>
        </w:rPr>
        <w:t>当地及其他国际学生一起进行专业课学习，零距离体验原汁原味的</w:t>
      </w:r>
      <w:r w:rsidRPr="001713CC">
        <w:rPr>
          <w:rFonts w:ascii="Arial Narrow" w:hAnsi="Arial Narrow" w:hint="eastAsia"/>
          <w:sz w:val="22"/>
        </w:rPr>
        <w:t>澳大利亚著名</w:t>
      </w:r>
      <w:r w:rsidRPr="001713CC">
        <w:rPr>
          <w:rFonts w:ascii="Arial Narrow" w:hAnsi="Arial Narrow"/>
          <w:sz w:val="22"/>
        </w:rPr>
        <w:t>公立</w:t>
      </w:r>
      <w:r w:rsidRPr="001713CC">
        <w:rPr>
          <w:rFonts w:ascii="Arial Narrow" w:hAnsi="Arial Narrow" w:hint="eastAsia"/>
          <w:sz w:val="22"/>
        </w:rPr>
        <w:t>大学</w:t>
      </w:r>
      <w:r w:rsidRPr="001713CC">
        <w:rPr>
          <w:rFonts w:ascii="Arial Narrow" w:hAnsi="Arial Narrow"/>
          <w:sz w:val="22"/>
        </w:rPr>
        <w:t>学习氛围；</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sz w:val="22"/>
        </w:rPr>
        <w:t>学生</w:t>
      </w:r>
      <w:r w:rsidRPr="001713CC">
        <w:rPr>
          <w:rFonts w:ascii="Arial Narrow" w:hAnsi="Arial Narrow" w:hint="eastAsia"/>
          <w:sz w:val="22"/>
        </w:rPr>
        <w:t>注册在相关学院下面，学习</w:t>
      </w:r>
      <w:r w:rsidRPr="001713CC">
        <w:rPr>
          <w:rFonts w:ascii="Arial Narrow" w:hAnsi="Arial Narrow"/>
          <w:sz w:val="22"/>
        </w:rPr>
        <w:t>该校常规专业课程，</w:t>
      </w:r>
      <w:r w:rsidRPr="001713CC">
        <w:rPr>
          <w:rFonts w:ascii="Arial Narrow" w:hAnsi="Arial Narrow" w:hint="eastAsia"/>
          <w:sz w:val="22"/>
        </w:rPr>
        <w:t>享受新南威尔士大学全日制学生同等待遇，</w:t>
      </w:r>
      <w:r w:rsidRPr="001713CC">
        <w:rPr>
          <w:rFonts w:ascii="Arial Narrow" w:hAnsi="Arial Narrow"/>
          <w:sz w:val="22"/>
        </w:rPr>
        <w:t>并获得</w:t>
      </w:r>
      <w:r w:rsidRPr="001713CC">
        <w:rPr>
          <w:rFonts w:ascii="Arial Narrow" w:hAnsi="Arial Narrow" w:hint="eastAsia"/>
          <w:sz w:val="22"/>
        </w:rPr>
        <w:t>新南威尔士</w:t>
      </w:r>
      <w:r w:rsidRPr="001713CC">
        <w:rPr>
          <w:rFonts w:ascii="Arial Narrow" w:hAnsi="Arial Narrow"/>
          <w:sz w:val="22"/>
        </w:rPr>
        <w:t>大学提供的</w:t>
      </w:r>
      <w:r w:rsidRPr="001713CC">
        <w:rPr>
          <w:rFonts w:ascii="Arial Narrow" w:hAnsi="Arial Narrow" w:hint="eastAsia"/>
          <w:sz w:val="22"/>
        </w:rPr>
        <w:t>正式</w:t>
      </w:r>
      <w:r w:rsidRPr="001713CC">
        <w:rPr>
          <w:rFonts w:ascii="Arial Narrow" w:hAnsi="Arial Narrow"/>
          <w:sz w:val="22"/>
        </w:rPr>
        <w:t>官方成绩单以及相应学分，同时可申请获得名校教授推荐信，为以后申</w:t>
      </w:r>
      <w:proofErr w:type="gramStart"/>
      <w:r w:rsidRPr="001713CC">
        <w:rPr>
          <w:rFonts w:ascii="Arial Narrow" w:hAnsi="Arial Narrow"/>
          <w:sz w:val="22"/>
        </w:rPr>
        <w:t>研</w:t>
      </w:r>
      <w:proofErr w:type="gramEnd"/>
      <w:r w:rsidRPr="001713CC">
        <w:rPr>
          <w:rFonts w:ascii="Arial Narrow" w:hAnsi="Arial Narrow" w:hint="eastAsia"/>
          <w:sz w:val="22"/>
        </w:rPr>
        <w:t>就业</w:t>
      </w:r>
      <w:r w:rsidRPr="001713CC">
        <w:rPr>
          <w:rFonts w:ascii="Arial Narrow" w:hAnsi="Arial Narrow"/>
          <w:sz w:val="22"/>
        </w:rPr>
        <w:t>助力；</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hint="eastAsia"/>
          <w:sz w:val="22"/>
        </w:rPr>
        <w:t>新南威尔士大学本科及研究生阶段课程均对学生开放。国内本科及研究生学生均可选择并修读适合自己学术水平的专业课程。</w:t>
      </w:r>
    </w:p>
    <w:p w:rsidR="001713CC" w:rsidRPr="00976396" w:rsidRDefault="001713CC" w:rsidP="001713CC">
      <w:pPr>
        <w:pStyle w:val="a4"/>
        <w:numPr>
          <w:ilvl w:val="0"/>
          <w:numId w:val="23"/>
        </w:numPr>
        <w:ind w:firstLineChars="0"/>
        <w:rPr>
          <w:rFonts w:ascii="Arial Narrow" w:hAnsi="Arial Narrow"/>
          <w:sz w:val="22"/>
        </w:rPr>
      </w:pPr>
      <w:r w:rsidRPr="00976396">
        <w:rPr>
          <w:rFonts w:ascii="Arial Narrow" w:hAnsi="Arial Narrow"/>
          <w:sz w:val="22"/>
        </w:rPr>
        <w:t>学生可享受</w:t>
      </w:r>
      <w:r w:rsidRPr="00976396">
        <w:rPr>
          <w:rFonts w:ascii="Arial Narrow" w:hAnsi="Arial Narrow"/>
          <w:sz w:val="22"/>
        </w:rPr>
        <w:t>SAF</w:t>
      </w:r>
      <w:r w:rsidRPr="00976396">
        <w:rPr>
          <w:rFonts w:ascii="Arial Narrow" w:hAnsi="Arial Narrow"/>
          <w:sz w:val="22"/>
        </w:rPr>
        <w:t>提供的</w:t>
      </w:r>
      <w:r w:rsidRPr="00976396">
        <w:rPr>
          <w:rFonts w:ascii="Arial Narrow" w:hAnsi="Arial Narrow" w:hint="eastAsia"/>
          <w:sz w:val="22"/>
        </w:rPr>
        <w:t>各项优质</w:t>
      </w:r>
      <w:r w:rsidRPr="00976396">
        <w:rPr>
          <w:rFonts w:ascii="Arial Narrow" w:hAnsi="Arial Narrow"/>
          <w:sz w:val="22"/>
        </w:rPr>
        <w:t>服务。紧急情况下，</w:t>
      </w:r>
      <w:r w:rsidRPr="00976396">
        <w:rPr>
          <w:rFonts w:ascii="Arial Narrow" w:hAnsi="Arial Narrow"/>
          <w:sz w:val="22"/>
        </w:rPr>
        <w:t>SAF</w:t>
      </w:r>
      <w:r w:rsidRPr="00976396">
        <w:rPr>
          <w:rFonts w:ascii="Arial Narrow" w:hAnsi="Arial Narrow"/>
          <w:sz w:val="22"/>
        </w:rPr>
        <w:t>美国总部</w:t>
      </w:r>
      <w:r w:rsidRPr="00976396">
        <w:rPr>
          <w:rFonts w:ascii="Arial Narrow" w:hAnsi="Arial Narrow" w:hint="eastAsia"/>
          <w:sz w:val="22"/>
        </w:rPr>
        <w:t>及驻澳大利亚驻点联络人</w:t>
      </w:r>
      <w:r w:rsidRPr="00976396">
        <w:rPr>
          <w:rFonts w:ascii="Arial Narrow" w:hAnsi="Arial Narrow"/>
          <w:sz w:val="22"/>
        </w:rPr>
        <w:t>也能够极为方便的为同学提供就地帮助及服务。</w:t>
      </w:r>
    </w:p>
    <w:p w:rsidR="006E79D7" w:rsidRPr="001713CC"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身心健康、品学兼优的</w:t>
      </w:r>
      <w:r w:rsidR="003F7ECF" w:rsidRPr="00E43E66">
        <w:rPr>
          <w:rFonts w:ascii="Arial Narrow" w:hAnsi="Arial Narrow"/>
          <w:sz w:val="22"/>
        </w:rPr>
        <w:t>在校全日制本科生</w:t>
      </w:r>
      <w:r w:rsidR="001713CC">
        <w:rPr>
          <w:rFonts w:ascii="Arial Narrow" w:hAnsi="Arial Narrow"/>
          <w:sz w:val="22"/>
        </w:rPr>
        <w:t>或研究生</w:t>
      </w:r>
    </w:p>
    <w:p w:rsidR="00F02F96"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有校内获奖经历学生优先</w:t>
      </w:r>
    </w:p>
    <w:p w:rsidR="006E79D7" w:rsidRPr="00E43E66" w:rsidRDefault="006E79D7" w:rsidP="00B60FD0">
      <w:pPr>
        <w:pStyle w:val="a4"/>
        <w:numPr>
          <w:ilvl w:val="0"/>
          <w:numId w:val="23"/>
        </w:numPr>
        <w:ind w:firstLineChars="0"/>
        <w:rPr>
          <w:rFonts w:ascii="Arial Narrow" w:hAnsi="Arial Narrow"/>
          <w:sz w:val="22"/>
        </w:rPr>
      </w:pPr>
      <w:r w:rsidRPr="00E43E66">
        <w:rPr>
          <w:rFonts w:ascii="Arial Narrow" w:hAnsi="Arial Narrow"/>
          <w:sz w:val="22"/>
        </w:rPr>
        <w:t>有全国、省、市级获奖经历学生优先</w:t>
      </w:r>
    </w:p>
    <w:p w:rsidR="00D87B73" w:rsidRDefault="00B60FD0" w:rsidP="00D87B73">
      <w:pPr>
        <w:pStyle w:val="a4"/>
        <w:numPr>
          <w:ilvl w:val="0"/>
          <w:numId w:val="23"/>
        </w:numPr>
        <w:ind w:firstLineChars="0"/>
        <w:rPr>
          <w:rFonts w:ascii="Arial Narrow" w:hAnsi="Arial Narrow"/>
          <w:sz w:val="22"/>
        </w:rPr>
      </w:pPr>
      <w:r w:rsidRPr="00E43E66">
        <w:rPr>
          <w:rFonts w:ascii="Arial Narrow" w:hAnsi="Arial Narrow"/>
          <w:sz w:val="22"/>
        </w:rPr>
        <w:t>GPA</w:t>
      </w:r>
      <w:r w:rsidRPr="00E43E66">
        <w:rPr>
          <w:rFonts w:ascii="Arial Narrow" w:hAnsi="Arial Narrow"/>
          <w:sz w:val="22"/>
        </w:rPr>
        <w:t>要求：</w:t>
      </w:r>
      <w:r w:rsidR="00920761" w:rsidRPr="00E43E66">
        <w:rPr>
          <w:rFonts w:ascii="Arial Narrow" w:hAnsi="Arial Narrow"/>
          <w:sz w:val="22"/>
        </w:rPr>
        <w:t>3.</w:t>
      </w:r>
      <w:r w:rsidR="0005241D">
        <w:rPr>
          <w:rFonts w:ascii="Arial Narrow" w:hAnsi="Arial Narrow" w:hint="eastAsia"/>
          <w:sz w:val="22"/>
        </w:rPr>
        <w:t>0</w:t>
      </w:r>
      <w:r w:rsidR="0005241D">
        <w:rPr>
          <w:rFonts w:ascii="Arial Narrow" w:hAnsi="Arial Narrow"/>
          <w:sz w:val="22"/>
        </w:rPr>
        <w:t xml:space="preserve"> </w:t>
      </w:r>
    </w:p>
    <w:p w:rsidR="003F7ECF" w:rsidRPr="0005241D" w:rsidRDefault="003F7ECF" w:rsidP="0005241D">
      <w:pPr>
        <w:pStyle w:val="a4"/>
        <w:numPr>
          <w:ilvl w:val="0"/>
          <w:numId w:val="23"/>
        </w:numPr>
        <w:ind w:firstLineChars="0"/>
        <w:rPr>
          <w:rFonts w:ascii="Arial Narrow" w:hAnsi="Arial Narrow"/>
          <w:sz w:val="22"/>
        </w:rPr>
      </w:pPr>
      <w:r w:rsidRPr="00D87B73">
        <w:rPr>
          <w:rFonts w:ascii="Arial Narrow" w:hAnsi="Arial Narrow"/>
          <w:sz w:val="22"/>
        </w:rPr>
        <w:t>语言要求：</w:t>
      </w:r>
      <w:r w:rsidR="0005241D" w:rsidRPr="0005241D">
        <w:rPr>
          <w:rFonts w:ascii="Arial Narrow" w:hAnsi="Arial Narrow"/>
          <w:sz w:val="22"/>
        </w:rPr>
        <w:t>托福（</w:t>
      </w:r>
      <w:r w:rsidR="0005241D" w:rsidRPr="0005241D">
        <w:rPr>
          <w:rFonts w:ascii="Arial Narrow" w:hAnsi="Arial Narrow"/>
          <w:sz w:val="22"/>
        </w:rPr>
        <w:t>IBT</w:t>
      </w:r>
      <w:r w:rsidR="0005241D" w:rsidRPr="0005241D">
        <w:rPr>
          <w:rFonts w:ascii="Arial Narrow" w:hAnsi="Arial Narrow"/>
          <w:sz w:val="22"/>
        </w:rPr>
        <w:t>）</w:t>
      </w:r>
      <w:r w:rsidR="0005241D" w:rsidRPr="0005241D">
        <w:rPr>
          <w:rFonts w:ascii="Arial Narrow" w:hAnsi="Arial Narrow" w:hint="eastAsia"/>
          <w:sz w:val="22"/>
        </w:rPr>
        <w:t>90</w:t>
      </w:r>
      <w:r w:rsidR="0005241D" w:rsidRPr="0005241D">
        <w:rPr>
          <w:rFonts w:ascii="Arial Narrow" w:hAnsi="Arial Narrow" w:hint="eastAsia"/>
          <w:sz w:val="22"/>
        </w:rPr>
        <w:t>（写作不低于</w:t>
      </w:r>
      <w:r w:rsidR="0005241D" w:rsidRPr="0005241D">
        <w:rPr>
          <w:rFonts w:ascii="Arial Narrow" w:hAnsi="Arial Narrow" w:hint="eastAsia"/>
          <w:sz w:val="22"/>
        </w:rPr>
        <w:t>23</w:t>
      </w:r>
      <w:r w:rsidR="0005241D" w:rsidRPr="0005241D">
        <w:rPr>
          <w:rFonts w:ascii="Arial Narrow" w:hAnsi="Arial Narrow" w:hint="eastAsia"/>
          <w:sz w:val="22"/>
        </w:rPr>
        <w:t>分，阅读听力口语不低于</w:t>
      </w:r>
      <w:r w:rsidR="0005241D" w:rsidRPr="0005241D">
        <w:rPr>
          <w:rFonts w:ascii="Arial Narrow" w:hAnsi="Arial Narrow" w:hint="eastAsia"/>
          <w:sz w:val="22"/>
        </w:rPr>
        <w:t>22</w:t>
      </w:r>
      <w:r w:rsidR="0005241D" w:rsidRPr="0005241D">
        <w:rPr>
          <w:rFonts w:ascii="Arial Narrow" w:hAnsi="Arial Narrow" w:hint="eastAsia"/>
          <w:sz w:val="22"/>
        </w:rPr>
        <w:t>分）</w:t>
      </w:r>
      <w:proofErr w:type="gramStart"/>
      <w:r w:rsidR="0005241D" w:rsidRPr="0005241D">
        <w:rPr>
          <w:rFonts w:ascii="Arial Narrow" w:hAnsi="Arial Narrow"/>
          <w:sz w:val="22"/>
        </w:rPr>
        <w:t>或雅思</w:t>
      </w:r>
      <w:proofErr w:type="gramEnd"/>
      <w:r w:rsidR="0005241D" w:rsidRPr="0005241D">
        <w:rPr>
          <w:rFonts w:ascii="Arial Narrow" w:hAnsi="Arial Narrow" w:hint="eastAsia"/>
          <w:sz w:val="22"/>
        </w:rPr>
        <w:t>6</w:t>
      </w:r>
      <w:r w:rsidR="0005241D" w:rsidRPr="0005241D">
        <w:rPr>
          <w:rFonts w:ascii="Arial Narrow" w:hAnsi="Arial Narrow"/>
          <w:sz w:val="22"/>
        </w:rPr>
        <w:t>.</w:t>
      </w:r>
      <w:r w:rsidR="0005241D" w:rsidRPr="0005241D">
        <w:rPr>
          <w:rFonts w:ascii="Arial Narrow" w:hAnsi="Arial Narrow" w:hint="eastAsia"/>
          <w:sz w:val="22"/>
        </w:rPr>
        <w:t>5</w:t>
      </w:r>
      <w:r w:rsidR="0005241D" w:rsidRPr="0005241D">
        <w:rPr>
          <w:rFonts w:ascii="Arial Narrow" w:hAnsi="Arial Narrow" w:hint="eastAsia"/>
          <w:sz w:val="22"/>
        </w:rPr>
        <w:t>（</w:t>
      </w:r>
      <w:proofErr w:type="gramStart"/>
      <w:r w:rsidR="0005241D" w:rsidRPr="0005241D">
        <w:rPr>
          <w:rFonts w:ascii="Arial Narrow" w:hAnsi="Arial Narrow" w:hint="eastAsia"/>
          <w:sz w:val="22"/>
        </w:rPr>
        <w:t>单向不</w:t>
      </w:r>
      <w:proofErr w:type="gramEnd"/>
      <w:r w:rsidR="0005241D" w:rsidRPr="0005241D">
        <w:rPr>
          <w:rFonts w:ascii="Arial Narrow" w:hAnsi="Arial Narrow" w:hint="eastAsia"/>
          <w:sz w:val="22"/>
        </w:rPr>
        <w:t>低于</w:t>
      </w:r>
      <w:r w:rsidR="0005241D" w:rsidRPr="0005241D">
        <w:rPr>
          <w:rFonts w:ascii="Arial Narrow" w:hAnsi="Arial Narrow" w:hint="eastAsia"/>
          <w:sz w:val="22"/>
        </w:rPr>
        <w:t>6.0</w:t>
      </w:r>
      <w:r w:rsidR="0005241D" w:rsidRPr="0005241D">
        <w:rPr>
          <w:rFonts w:ascii="Arial Narrow" w:hAnsi="Arial Narrow" w:hint="eastAsia"/>
          <w:sz w:val="22"/>
        </w:rPr>
        <w:t>）</w:t>
      </w:r>
    </w:p>
    <w:p w:rsidR="003F7ECF" w:rsidRPr="00E43E66" w:rsidRDefault="003F7ECF" w:rsidP="00B60FD0">
      <w:pPr>
        <w:pStyle w:val="a4"/>
        <w:numPr>
          <w:ilvl w:val="0"/>
          <w:numId w:val="23"/>
        </w:numPr>
        <w:ind w:firstLineChars="0"/>
        <w:rPr>
          <w:rFonts w:ascii="Arial Narrow" w:hAnsi="Arial Narrow"/>
          <w:sz w:val="22"/>
        </w:rPr>
      </w:pPr>
      <w:r w:rsidRPr="00E43E66">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AB7ACD">
        <w:rPr>
          <w:rFonts w:ascii="Arial Narrow" w:hAnsi="Arial Narrow" w:hint="eastAsia"/>
          <w:sz w:val="22"/>
        </w:rPr>
        <w:t>11</w:t>
      </w:r>
      <w:r w:rsidRPr="00B21E81">
        <w:rPr>
          <w:rFonts w:ascii="Arial Narrow" w:hAnsi="Arial Narrow"/>
          <w:sz w:val="22"/>
        </w:rPr>
        <w:t>月</w:t>
      </w:r>
      <w:r w:rsidRPr="00B21E81">
        <w:rPr>
          <w:rFonts w:ascii="Arial Narrow" w:hAnsi="Arial Narrow"/>
          <w:sz w:val="22"/>
        </w:rPr>
        <w:t>1</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D87B73" w:rsidP="00187165">
      <w:pPr>
        <w:pStyle w:val="a4"/>
        <w:ind w:left="450" w:firstLineChars="0" w:firstLine="0"/>
        <w:rPr>
          <w:rFonts w:ascii="Arial Narrow" w:hAnsi="Arial Narrow"/>
          <w:sz w:val="22"/>
        </w:rPr>
      </w:pPr>
      <w:r>
        <w:rPr>
          <w:rFonts w:ascii="Arial Narrow" w:hAnsi="Arial Narrow" w:hint="eastAsia"/>
          <w:sz w:val="22"/>
        </w:rPr>
        <w:t>学生</w:t>
      </w:r>
      <w:r w:rsidR="00AB7ACD">
        <w:rPr>
          <w:rFonts w:ascii="Arial Narrow" w:hAnsi="Arial Narrow" w:hint="eastAsia"/>
          <w:sz w:val="22"/>
        </w:rPr>
        <w:t>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AB7ACD">
        <w:rPr>
          <w:rFonts w:ascii="Arial Narrow" w:hAnsi="Arial Narrow" w:hint="eastAsia"/>
          <w:sz w:val="22"/>
        </w:rPr>
        <w:t>22</w:t>
      </w:r>
      <w:r w:rsidR="00187165" w:rsidRPr="00187165">
        <w:rPr>
          <w:rFonts w:ascii="Arial Narrow" w:hAnsi="Arial Narrow"/>
          <w:sz w:val="22"/>
        </w:rPr>
        <w:t>,</w:t>
      </w:r>
      <w:r w:rsidR="00AB7ACD">
        <w:rPr>
          <w:rFonts w:ascii="Arial Narrow" w:hAnsi="Arial Narrow" w:hint="eastAsia"/>
          <w:sz w:val="22"/>
        </w:rPr>
        <w:t>740</w:t>
      </w:r>
      <w:r w:rsidR="00FE5495">
        <w:rPr>
          <w:rFonts w:ascii="Arial Narrow" w:hAnsi="Arial Narrow" w:hint="eastAsia"/>
          <w:sz w:val="22"/>
        </w:rPr>
        <w:t>澳元</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年春季学期费用）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lastRenderedPageBreak/>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3E0F3A" w:rsidP="00615276">
      <w:pPr>
        <w:pStyle w:val="a4"/>
        <w:ind w:leftChars="200" w:left="420" w:firstLineChars="0" w:firstLine="0"/>
        <w:rPr>
          <w:rFonts w:ascii="Arial Narrow" w:hAnsi="Arial Narrow"/>
          <w:sz w:val="22"/>
        </w:rPr>
      </w:pPr>
      <w:hyperlink r:id="rId11"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3E0F3A" w:rsidP="00615276">
      <w:pPr>
        <w:pStyle w:val="a4"/>
        <w:adjustRightInd w:val="0"/>
        <w:snapToGrid w:val="0"/>
        <w:spacing w:line="260" w:lineRule="exact"/>
        <w:ind w:left="450" w:firstLineChars="0" w:firstLine="0"/>
        <w:rPr>
          <w:rFonts w:ascii="Arial Narrow" w:hAnsi="Arial Narrow"/>
          <w:sz w:val="22"/>
        </w:rPr>
      </w:pPr>
      <w:hyperlink r:id="rId12"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联系人：柴老师</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68349C" w:rsidRPr="00FD5D4D" w:rsidRDefault="0068349C" w:rsidP="0068349C">
      <w:pPr>
        <w:pStyle w:val="a4"/>
        <w:ind w:leftChars="200" w:left="420" w:firstLineChars="0" w:firstLine="0"/>
        <w:rPr>
          <w:rFonts w:ascii="Arial Narrow" w:hAnsi="Arial Narrow"/>
          <w:sz w:val="22"/>
        </w:rPr>
      </w:pP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电邮：</w:t>
      </w:r>
      <w:hyperlink r:id="rId13" w:history="1">
        <w:r w:rsidRPr="00FD5D4D">
          <w:rPr>
            <w:rFonts w:ascii="Arial Narrow" w:hAnsi="Arial Narrow"/>
            <w:sz w:val="22"/>
          </w:rPr>
          <w:t>china@studyabroadfoundation.org</w:t>
        </w:r>
      </w:hyperlink>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主页：</w:t>
      </w:r>
      <w:hyperlink r:id="rId14" w:history="1">
        <w:r w:rsidRPr="00FD5D4D">
          <w:rPr>
            <w:rFonts w:ascii="Arial Narrow" w:hAnsi="Arial Narrow"/>
            <w:sz w:val="22"/>
          </w:rPr>
          <w:t>www.studyabroadfoundation.org/china</w:t>
        </w:r>
      </w:hyperlink>
    </w:p>
    <w:p w:rsidR="00615276" w:rsidRPr="0068349C" w:rsidRDefault="00615276" w:rsidP="0068349C">
      <w:pPr>
        <w:pStyle w:val="a4"/>
        <w:ind w:leftChars="200" w:left="420" w:firstLineChars="0" w:firstLine="0"/>
        <w:rPr>
          <w:rFonts w:ascii="Arial Narrow" w:hAnsi="Arial Narrow"/>
          <w:sz w:val="22"/>
        </w:rPr>
      </w:pPr>
    </w:p>
    <w:sectPr w:rsidR="00615276" w:rsidRPr="0068349C" w:rsidSect="00816F27">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F3A" w:rsidRDefault="003E0F3A" w:rsidP="006E79D7">
      <w:r>
        <w:separator/>
      </w:r>
    </w:p>
  </w:endnote>
  <w:endnote w:type="continuationSeparator" w:id="0">
    <w:p w:rsidR="003E0F3A" w:rsidRDefault="003E0F3A"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F3A" w:rsidRDefault="003E0F3A" w:rsidP="006E79D7">
      <w:r>
        <w:separator/>
      </w:r>
    </w:p>
  </w:footnote>
  <w:footnote w:type="continuationSeparator" w:id="0">
    <w:p w:rsidR="003E0F3A" w:rsidRDefault="003E0F3A"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D41" w:rsidRDefault="00846D41">
    <w:pPr>
      <w:pStyle w:val="a8"/>
    </w:pPr>
    <w:r w:rsidRPr="00846D41">
      <w:rPr>
        <w:noProof/>
      </w:rPr>
      <w:drawing>
        <wp:inline distT="0" distB="0" distL="0" distR="0">
          <wp:extent cx="2345690" cy="115316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4275"/>
    <w:multiLevelType w:val="hybridMultilevel"/>
    <w:tmpl w:val="A61AB27A"/>
    <w:lvl w:ilvl="0" w:tplc="67A215BC">
      <w:start w:val="21"/>
      <w:numFmt w:val="bullet"/>
      <w:lvlText w:val="·"/>
      <w:lvlJc w:val="left"/>
      <w:pPr>
        <w:ind w:left="720" w:hanging="360"/>
      </w:pPr>
      <w:rPr>
        <w:rFonts w:ascii="宋体" w:eastAsia="宋体" w:hAnsi="宋体" w:cs="Times New Roman" w:hint="eastAsia"/>
        <w:sz w:val="24"/>
      </w:rPr>
    </w:lvl>
    <w:lvl w:ilvl="1" w:tplc="AAF6325A">
      <w:start w:val="1"/>
      <w:numFmt w:val="bullet"/>
      <w:lvlText w:val="-"/>
      <w:lvlJc w:val="left"/>
      <w:pPr>
        <w:ind w:left="1200" w:hanging="420"/>
      </w:pPr>
      <w:rPr>
        <w:rFonts w:ascii="Arial Narrow" w:eastAsiaTheme="minorEastAsia" w:hAnsi="Arial Narrow" w:cstheme="minorBidi"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326CD9"/>
    <w:multiLevelType w:val="hybridMultilevel"/>
    <w:tmpl w:val="8FBEF790"/>
    <w:lvl w:ilvl="0" w:tplc="05BC62B0">
      <w:start w:val="1"/>
      <w:numFmt w:val="japaneseCounting"/>
      <w:lvlText w:val="%1，"/>
      <w:lvlJc w:val="left"/>
      <w:pPr>
        <w:ind w:left="450" w:hanging="45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AD1BC6"/>
    <w:multiLevelType w:val="hybridMultilevel"/>
    <w:tmpl w:val="4D7CE9CA"/>
    <w:lvl w:ilvl="0" w:tplc="6B9E094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4C46741"/>
    <w:multiLevelType w:val="hybridMultilevel"/>
    <w:tmpl w:val="CDB0528A"/>
    <w:lvl w:ilvl="0" w:tplc="6B9E0944">
      <w:start w:val="1"/>
      <w:numFmt w:val="bullet"/>
      <w:lvlText w:val=""/>
      <w:lvlJc w:val="left"/>
      <w:pPr>
        <w:ind w:left="420" w:hanging="420"/>
      </w:pPr>
      <w:rPr>
        <w:rFonts w:ascii="Wingdings" w:hAnsi="Wingdings" w:hint="default"/>
        <w:color w:val="auto"/>
      </w:rPr>
    </w:lvl>
    <w:lvl w:ilvl="1" w:tplc="6B9E0944">
      <w:start w:val="1"/>
      <w:numFmt w:val="bullet"/>
      <w:lvlText w:val=""/>
      <w:lvlJc w:val="left"/>
      <w:pPr>
        <w:ind w:left="840" w:hanging="420"/>
      </w:pPr>
      <w:rPr>
        <w:rFonts w:ascii="Wingdings" w:hAnsi="Wingdings" w:hint="default"/>
      </w:rPr>
    </w:lvl>
    <w:lvl w:ilvl="2" w:tplc="6B9E094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7BF71013"/>
    <w:multiLevelType w:val="hybridMultilevel"/>
    <w:tmpl w:val="9D1E0FC6"/>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1"/>
  </w:num>
  <w:num w:numId="3">
    <w:abstractNumId w:val="21"/>
  </w:num>
  <w:num w:numId="4">
    <w:abstractNumId w:val="24"/>
  </w:num>
  <w:num w:numId="5">
    <w:abstractNumId w:val="2"/>
  </w:num>
  <w:num w:numId="6">
    <w:abstractNumId w:val="16"/>
  </w:num>
  <w:num w:numId="7">
    <w:abstractNumId w:val="20"/>
  </w:num>
  <w:num w:numId="8">
    <w:abstractNumId w:val="19"/>
  </w:num>
  <w:num w:numId="9">
    <w:abstractNumId w:val="7"/>
  </w:num>
  <w:num w:numId="10">
    <w:abstractNumId w:val="3"/>
  </w:num>
  <w:num w:numId="11">
    <w:abstractNumId w:val="18"/>
  </w:num>
  <w:num w:numId="12">
    <w:abstractNumId w:val="22"/>
  </w:num>
  <w:num w:numId="13">
    <w:abstractNumId w:val="12"/>
  </w:num>
  <w:num w:numId="14">
    <w:abstractNumId w:val="1"/>
  </w:num>
  <w:num w:numId="15">
    <w:abstractNumId w:val="13"/>
  </w:num>
  <w:num w:numId="16">
    <w:abstractNumId w:val="9"/>
  </w:num>
  <w:num w:numId="17">
    <w:abstractNumId w:val="8"/>
  </w:num>
  <w:num w:numId="18">
    <w:abstractNumId w:val="17"/>
  </w:num>
  <w:num w:numId="19">
    <w:abstractNumId w:val="14"/>
  </w:num>
  <w:num w:numId="20">
    <w:abstractNumId w:val="4"/>
  </w:num>
  <w:num w:numId="21">
    <w:abstractNumId w:val="6"/>
  </w:num>
  <w:num w:numId="22">
    <w:abstractNumId w:val="5"/>
  </w:num>
  <w:num w:numId="23">
    <w:abstractNumId w:val="27"/>
  </w:num>
  <w:num w:numId="24">
    <w:abstractNumId w:val="10"/>
  </w:num>
  <w:num w:numId="25">
    <w:abstractNumId w:val="26"/>
  </w:num>
  <w:num w:numId="26">
    <w:abstractNumId w:val="0"/>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27C47"/>
    <w:rsid w:val="0004460C"/>
    <w:rsid w:val="0005241D"/>
    <w:rsid w:val="00081C3A"/>
    <w:rsid w:val="00092977"/>
    <w:rsid w:val="000D5D5A"/>
    <w:rsid w:val="000E3098"/>
    <w:rsid w:val="000F217D"/>
    <w:rsid w:val="001104CA"/>
    <w:rsid w:val="00133B6D"/>
    <w:rsid w:val="001713CC"/>
    <w:rsid w:val="00187165"/>
    <w:rsid w:val="001C53AB"/>
    <w:rsid w:val="00216CCD"/>
    <w:rsid w:val="003706A9"/>
    <w:rsid w:val="003E0F3A"/>
    <w:rsid w:val="003E7626"/>
    <w:rsid w:val="003F7ECF"/>
    <w:rsid w:val="004429CF"/>
    <w:rsid w:val="004633C7"/>
    <w:rsid w:val="0049466A"/>
    <w:rsid w:val="004D0CCA"/>
    <w:rsid w:val="004D153F"/>
    <w:rsid w:val="00594A95"/>
    <w:rsid w:val="005A480F"/>
    <w:rsid w:val="005B2DE5"/>
    <w:rsid w:val="005C4CB0"/>
    <w:rsid w:val="005F7ED6"/>
    <w:rsid w:val="006027F3"/>
    <w:rsid w:val="00615276"/>
    <w:rsid w:val="006560CE"/>
    <w:rsid w:val="0068349C"/>
    <w:rsid w:val="006B4E1F"/>
    <w:rsid w:val="006E79D7"/>
    <w:rsid w:val="00755A17"/>
    <w:rsid w:val="00786B67"/>
    <w:rsid w:val="007A0A45"/>
    <w:rsid w:val="007D0BE1"/>
    <w:rsid w:val="007E099F"/>
    <w:rsid w:val="007E65CF"/>
    <w:rsid w:val="00816F27"/>
    <w:rsid w:val="00824F13"/>
    <w:rsid w:val="00826EF9"/>
    <w:rsid w:val="00846D41"/>
    <w:rsid w:val="00875F4D"/>
    <w:rsid w:val="00910789"/>
    <w:rsid w:val="00920761"/>
    <w:rsid w:val="00932227"/>
    <w:rsid w:val="009426F3"/>
    <w:rsid w:val="00952D87"/>
    <w:rsid w:val="00955F02"/>
    <w:rsid w:val="009C62D0"/>
    <w:rsid w:val="00A11322"/>
    <w:rsid w:val="00A34DAD"/>
    <w:rsid w:val="00A57905"/>
    <w:rsid w:val="00AB7ACD"/>
    <w:rsid w:val="00B21E81"/>
    <w:rsid w:val="00B34D80"/>
    <w:rsid w:val="00B45A7D"/>
    <w:rsid w:val="00B579EB"/>
    <w:rsid w:val="00B60FD0"/>
    <w:rsid w:val="00B64A78"/>
    <w:rsid w:val="00B66983"/>
    <w:rsid w:val="00BA08B3"/>
    <w:rsid w:val="00BD4162"/>
    <w:rsid w:val="00BE55AD"/>
    <w:rsid w:val="00BF4F4E"/>
    <w:rsid w:val="00C040CA"/>
    <w:rsid w:val="00C56F95"/>
    <w:rsid w:val="00C66290"/>
    <w:rsid w:val="00C94E20"/>
    <w:rsid w:val="00D01D2D"/>
    <w:rsid w:val="00D122A9"/>
    <w:rsid w:val="00D17468"/>
    <w:rsid w:val="00D40166"/>
    <w:rsid w:val="00D74EA5"/>
    <w:rsid w:val="00D80E14"/>
    <w:rsid w:val="00D87B73"/>
    <w:rsid w:val="00D933A7"/>
    <w:rsid w:val="00DE7B62"/>
    <w:rsid w:val="00DF53A3"/>
    <w:rsid w:val="00E43E66"/>
    <w:rsid w:val="00E66C78"/>
    <w:rsid w:val="00EB4624"/>
    <w:rsid w:val="00EB77D3"/>
    <w:rsid w:val="00EE66F3"/>
    <w:rsid w:val="00F02F96"/>
    <w:rsid w:val="00F1152C"/>
    <w:rsid w:val="00F44A66"/>
    <w:rsid w:val="00F52826"/>
    <w:rsid w:val="00F545B8"/>
    <w:rsid w:val="00F87A9E"/>
    <w:rsid w:val="00F95F83"/>
    <w:rsid w:val="00FB6F91"/>
    <w:rsid w:val="00FE411D"/>
    <w:rsid w:val="00FE5495"/>
    <w:rsid w:val="00FF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46D41"/>
    <w:rPr>
      <w:sz w:val="18"/>
      <w:szCs w:val="18"/>
    </w:rPr>
  </w:style>
  <w:style w:type="character" w:customStyle="1" w:styleId="Char2">
    <w:name w:val="批注框文本 Char"/>
    <w:basedOn w:val="a0"/>
    <w:link w:val="ab"/>
    <w:uiPriority w:val="99"/>
    <w:semiHidden/>
    <w:rsid w:val="00846D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443965686">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yperlink" Target="mailto:china@studyabroadfoundation.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hina.studyabroadfoundation.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hina.studyabroadfoundation.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aike.baidu.com/view/551537.htm" TargetMode="External"/><Relationship Id="rId4" Type="http://schemas.openxmlformats.org/officeDocument/2006/relationships/settings" Target="settings.xml"/><Relationship Id="rId9" Type="http://schemas.openxmlformats.org/officeDocument/2006/relationships/hyperlink" Target="http://baike.baidu.com/subview/29557/7948661.htm" TargetMode="External"/><Relationship Id="rId14" Type="http://schemas.openxmlformats.org/officeDocument/2006/relationships/hyperlink" Target="http://www.studyabroadfoundation.org/chi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14</cp:revision>
  <cp:lastPrinted>2015-08-27T04:18:00Z</cp:lastPrinted>
  <dcterms:created xsi:type="dcterms:W3CDTF">2015-09-02T03:25:00Z</dcterms:created>
  <dcterms:modified xsi:type="dcterms:W3CDTF">2015-09-11T02:39:00Z</dcterms:modified>
</cp:coreProperties>
</file>